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651B26" w:rsidTr="00F402E0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26" w:rsidRDefault="00651B26" w:rsidP="00F402E0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pageBreakBefor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СУДСКА КОНТРОЛА УПРАВЕ</w:t>
            </w:r>
          </w:p>
        </w:tc>
      </w:tr>
      <w:tr w:rsidR="00651B26" w:rsidTr="00F402E0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(П+В)</w:t>
            </w:r>
          </w:p>
        </w:tc>
      </w:tr>
      <w:tr w:rsidR="00651B26" w:rsidTr="00F402E0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tabs>
                <w:tab w:val="center" w:pos="1158"/>
              </w:tabs>
            </w:pPr>
            <w:r>
              <w:t xml:space="preserve">IX (M–I)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r>
              <w:tab/>
              <w:t>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2 В</w:t>
            </w:r>
          </w:p>
        </w:tc>
      </w:tr>
      <w:tr w:rsidR="00651B26" w:rsidTr="00F402E0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</w:tr>
      <w:tr w:rsidR="00651B26" w:rsidTr="00F402E0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Дипломске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 – МАСТЕР.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Проширење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постојећих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стицање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нових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цјелини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r w:rsidR="001F1C7F">
              <w:rPr>
                <w:i/>
                <w:sz w:val="20"/>
                <w:szCs w:val="20"/>
              </w:rPr>
              <w:t>дске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1C7F">
              <w:rPr>
                <w:i/>
                <w:sz w:val="20"/>
                <w:szCs w:val="20"/>
              </w:rPr>
              <w:t>контроле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1C7F">
              <w:rPr>
                <w:i/>
                <w:sz w:val="20"/>
                <w:szCs w:val="20"/>
              </w:rPr>
              <w:t>управе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1F1C7F">
              <w:rPr>
                <w:i/>
                <w:sz w:val="20"/>
                <w:szCs w:val="20"/>
              </w:rPr>
              <w:t>уставносу</w:t>
            </w:r>
            <w:r>
              <w:rPr>
                <w:i/>
                <w:sz w:val="20"/>
                <w:szCs w:val="20"/>
              </w:rPr>
              <w:t>дске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редовних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судова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грађанским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кривичним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прекршајним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поступцима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поступку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</w:t>
            </w:r>
            <w:r w:rsidR="001F1C7F">
              <w:rPr>
                <w:i/>
                <w:sz w:val="20"/>
                <w:szCs w:val="20"/>
              </w:rPr>
              <w:t>a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њеном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упоредноправном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стању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стању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Босни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Херцеговини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Разумијевање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значаја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домета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улоге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стицање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вјештина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1C7F">
              <w:rPr>
                <w:i/>
                <w:sz w:val="20"/>
                <w:szCs w:val="20"/>
              </w:rPr>
              <w:t>примјену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="001F1C7F">
              <w:rPr>
                <w:i/>
                <w:sz w:val="20"/>
                <w:szCs w:val="20"/>
              </w:rPr>
              <w:t>управн</w:t>
            </w:r>
            <w:r>
              <w:rPr>
                <w:i/>
                <w:sz w:val="20"/>
                <w:szCs w:val="20"/>
              </w:rPr>
              <w:t>оправној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судској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пракси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651B26" w:rsidRDefault="00651B26" w:rsidP="00F40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часови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семинара</w:t>
            </w:r>
            <w:proofErr w:type="spellEnd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презентација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семинарских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индивидуалне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консултације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пројекти</w:t>
            </w:r>
            <w:proofErr w:type="spellEnd"/>
            <w:r>
              <w:rPr>
                <w:i/>
                <w:sz w:val="20"/>
                <w:szCs w:val="20"/>
              </w:rPr>
              <w:t xml:space="preserve"> (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истраживачким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групама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</w:tr>
      <w:tr w:rsidR="00651B26" w:rsidTr="00F402E0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651B26" w:rsidRPr="0002458E" w:rsidRDefault="00651B26" w:rsidP="00F402E0">
            <w:pPr>
              <w:rPr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уопште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Унутрашња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спољна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Историјски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упоредноправни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Уставносудска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управе;Судска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кривичним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прекршајним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споровима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Судска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грађанским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споровима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Судска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ванспорним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поступцима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Судска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контрола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поступку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спора</w:t>
            </w:r>
            <w:proofErr w:type="spellEnd"/>
            <w:r w:rsidR="001F1C7F">
              <w:rPr>
                <w:i/>
                <w:sz w:val="20"/>
                <w:szCs w:val="20"/>
              </w:rPr>
              <w:t xml:space="preserve">; </w:t>
            </w:r>
            <w:r w:rsidR="0002458E">
              <w:rPr>
                <w:i/>
                <w:sz w:val="20"/>
                <w:szCs w:val="20"/>
                <w:lang w:val="sr-Cyrl-BA"/>
              </w:rPr>
              <w:t>Основна обиљежја управног спора у домаћем и упоредном праву: врсте, предмет, надлежност, странке у поступку, покретање и ток поступка, одлуке, правни лијекови, о</w:t>
            </w:r>
            <w:proofErr w:type="spellStart"/>
            <w:r w:rsidR="0002458E">
              <w:rPr>
                <w:i/>
                <w:sz w:val="20"/>
                <w:szCs w:val="20"/>
              </w:rPr>
              <w:t>бавезност</w:t>
            </w:r>
            <w:proofErr w:type="spellEnd"/>
            <w:r w:rsidR="000245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2458E">
              <w:rPr>
                <w:i/>
                <w:sz w:val="20"/>
                <w:szCs w:val="20"/>
              </w:rPr>
              <w:t>правоснажних</w:t>
            </w:r>
            <w:proofErr w:type="spellEnd"/>
            <w:r w:rsidR="000245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2458E">
              <w:rPr>
                <w:i/>
                <w:sz w:val="20"/>
                <w:szCs w:val="20"/>
              </w:rPr>
              <w:t>пресуда</w:t>
            </w:r>
            <w:r>
              <w:rPr>
                <w:i/>
                <w:sz w:val="20"/>
                <w:szCs w:val="20"/>
              </w:rPr>
              <w:t>;Посебни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облици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заштите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против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незаконитих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појединачних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аката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радњи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51B26" w:rsidTr="003C5F6F">
        <w:trPr>
          <w:trHeight w:val="163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lang w:val="sr-Cyrl-BA"/>
              </w:rPr>
            </w:pPr>
            <w:proofErr w:type="spellStart"/>
            <w:r>
              <w:t>Основна</w:t>
            </w:r>
            <w:proofErr w:type="spellEnd"/>
            <w:r>
              <w:t>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i/>
                <w:sz w:val="20"/>
                <w:szCs w:val="20"/>
              </w:rPr>
              <w:t>Мирјана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Рађеновић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управног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спора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Бања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Лука</w:t>
            </w:r>
            <w:proofErr w:type="spellEnd"/>
            <w:r>
              <w:rPr>
                <w:i/>
                <w:sz w:val="20"/>
                <w:szCs w:val="20"/>
              </w:rPr>
              <w:t>, 2010;</w:t>
            </w:r>
          </w:p>
          <w:p w:rsidR="0081465D" w:rsidRDefault="001F1C7F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proofErr w:type="spellStart"/>
            <w:r w:rsidRPr="00AE085F">
              <w:rPr>
                <w:i/>
                <w:sz w:val="20"/>
                <w:szCs w:val="20"/>
              </w:rPr>
              <w:t>Зоран</w:t>
            </w:r>
            <w:proofErr w:type="spellEnd"/>
            <w:r w:rsidRPr="00AE085F">
              <w:rPr>
                <w:i/>
                <w:sz w:val="20"/>
                <w:szCs w:val="20"/>
              </w:rPr>
              <w:t xml:space="preserve"> </w:t>
            </w:r>
            <w:r w:rsidR="0081465D">
              <w:rPr>
                <w:i/>
                <w:sz w:val="20"/>
                <w:szCs w:val="20"/>
                <w:lang w:val="sr-Cyrl-BA"/>
              </w:rPr>
              <w:t xml:space="preserve">Р. </w:t>
            </w:r>
            <w:proofErr w:type="spellStart"/>
            <w:r w:rsidRPr="00AE085F">
              <w:rPr>
                <w:i/>
                <w:sz w:val="20"/>
                <w:szCs w:val="20"/>
              </w:rPr>
              <w:t>Том</w:t>
            </w:r>
            <w:r w:rsidR="00651B26" w:rsidRPr="00AE085F">
              <w:rPr>
                <w:i/>
                <w:sz w:val="20"/>
                <w:szCs w:val="20"/>
              </w:rPr>
              <w:t>ић</w:t>
            </w:r>
            <w:proofErr w:type="spellEnd"/>
            <w:r w:rsidR="00651B26" w:rsidRPr="00AE085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51B26" w:rsidRPr="00AE085F">
              <w:rPr>
                <w:i/>
                <w:sz w:val="20"/>
                <w:szCs w:val="20"/>
              </w:rPr>
              <w:t>Вера</w:t>
            </w:r>
            <w:proofErr w:type="spellEnd"/>
            <w:r w:rsidR="00651B26" w:rsidRPr="00AE08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51B26" w:rsidRPr="00AE085F">
              <w:rPr>
                <w:i/>
                <w:sz w:val="20"/>
                <w:szCs w:val="20"/>
              </w:rPr>
              <w:t>Бачић</w:t>
            </w:r>
            <w:proofErr w:type="spellEnd"/>
            <w:r w:rsidR="00651B26" w:rsidRPr="00AE085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51B26" w:rsidRPr="00AE085F">
              <w:rPr>
                <w:i/>
                <w:sz w:val="20"/>
                <w:szCs w:val="20"/>
              </w:rPr>
              <w:t>Коментар</w:t>
            </w:r>
            <w:proofErr w:type="spellEnd"/>
            <w:r w:rsidR="00651B26" w:rsidRPr="00AE08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51B26" w:rsidRPr="00AE085F">
              <w:rPr>
                <w:i/>
                <w:sz w:val="20"/>
                <w:szCs w:val="20"/>
              </w:rPr>
              <w:t>Закона</w:t>
            </w:r>
            <w:proofErr w:type="spellEnd"/>
            <w:r w:rsidR="00651B26" w:rsidRPr="00AE085F">
              <w:rPr>
                <w:i/>
                <w:sz w:val="20"/>
                <w:szCs w:val="20"/>
              </w:rPr>
              <w:t xml:space="preserve"> о </w:t>
            </w:r>
            <w:proofErr w:type="spellStart"/>
            <w:r w:rsidR="00651B26" w:rsidRPr="00AE085F">
              <w:rPr>
                <w:i/>
                <w:sz w:val="20"/>
                <w:szCs w:val="20"/>
              </w:rPr>
              <w:t>уп</w:t>
            </w:r>
            <w:r w:rsidR="00AE085F" w:rsidRPr="00AE085F">
              <w:rPr>
                <w:i/>
                <w:sz w:val="20"/>
                <w:szCs w:val="20"/>
              </w:rPr>
              <w:t>равном</w:t>
            </w:r>
            <w:proofErr w:type="spellEnd"/>
            <w:r w:rsidR="00AE085F" w:rsidRPr="00AE08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E085F" w:rsidRPr="00AE085F">
              <w:rPr>
                <w:i/>
                <w:sz w:val="20"/>
                <w:szCs w:val="20"/>
              </w:rPr>
              <w:t>споровима</w:t>
            </w:r>
            <w:proofErr w:type="spellEnd"/>
            <w:r w:rsidR="00AE085F" w:rsidRPr="00AE085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E085F" w:rsidRPr="00AE085F">
              <w:rPr>
                <w:i/>
                <w:sz w:val="20"/>
                <w:szCs w:val="20"/>
              </w:rPr>
              <w:t>Београд</w:t>
            </w:r>
            <w:proofErr w:type="spellEnd"/>
            <w:r w:rsidR="00AE085F" w:rsidRPr="00AE085F">
              <w:rPr>
                <w:i/>
                <w:sz w:val="20"/>
                <w:szCs w:val="20"/>
              </w:rPr>
              <w:t>, 2012</w:t>
            </w:r>
            <w:r w:rsidR="00AE085F" w:rsidRPr="00AE085F">
              <w:rPr>
                <w:i/>
                <w:sz w:val="20"/>
                <w:szCs w:val="20"/>
                <w:lang w:val="sr-Cyrl-BA"/>
              </w:rPr>
              <w:t>;</w:t>
            </w:r>
          </w:p>
          <w:p w:rsidR="00651B26" w:rsidRPr="003C5F6F" w:rsidRDefault="00AE085F" w:rsidP="003C5F6F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lang w:val="bs-Latn-BA"/>
              </w:rPr>
            </w:pPr>
            <w:r>
              <w:rPr>
                <w:i/>
                <w:sz w:val="20"/>
                <w:szCs w:val="20"/>
                <w:lang w:val="sr-Cyrl-BA"/>
              </w:rPr>
              <w:t>Ј</w:t>
            </w:r>
            <w:r w:rsidRPr="00AE085F">
              <w:rPr>
                <w:i/>
                <w:sz w:val="20"/>
                <w:szCs w:val="20"/>
                <w:lang w:val="sr-Cyrl-BA"/>
              </w:rPr>
              <w:t>елена Јеринић, Судск</w:t>
            </w:r>
            <w:r w:rsidR="003C5F6F">
              <w:rPr>
                <w:i/>
                <w:sz w:val="20"/>
                <w:szCs w:val="20"/>
                <w:lang w:val="sr-Cyrl-BA"/>
              </w:rPr>
              <w:t>а контрола управе, Београд 201</w:t>
            </w:r>
            <w:r w:rsidR="003C5F6F">
              <w:rPr>
                <w:i/>
                <w:sz w:val="20"/>
                <w:szCs w:val="20"/>
                <w:lang w:val="bs-Latn-BA"/>
              </w:rPr>
              <w:t>2.</w:t>
            </w:r>
            <w:bookmarkStart w:id="0" w:name="_GoBack"/>
            <w:bookmarkEnd w:id="0"/>
          </w:p>
          <w:p w:rsidR="00651B26" w:rsidRDefault="00651B26" w:rsidP="00F402E0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Семинарски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колоквијуми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завршни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испит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Pr="001F1C7F" w:rsidRDefault="00651B26" w:rsidP="001F1C7F">
            <w:pPr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F1C7F">
              <w:rPr>
                <w:i/>
                <w:sz w:val="20"/>
                <w:szCs w:val="20"/>
                <w:lang w:val="sr-Cyrl-BA"/>
              </w:rPr>
              <w:t>доц. др Сања Голијанин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spacing w:line="360" w:lineRule="auto"/>
        <w:rPr>
          <w:b/>
          <w:sz w:val="28"/>
          <w:szCs w:val="28"/>
          <w:lang w:val="en-GB"/>
        </w:rPr>
      </w:pPr>
    </w:p>
    <w:p w:rsidR="00791C40" w:rsidRDefault="00791C40"/>
    <w:sectPr w:rsidR="00791C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13508"/>
    <w:multiLevelType w:val="hybridMultilevel"/>
    <w:tmpl w:val="30F0CEF6"/>
    <w:lvl w:ilvl="0" w:tplc="1A50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6"/>
    <w:rsid w:val="0002458E"/>
    <w:rsid w:val="001F1C7F"/>
    <w:rsid w:val="00235467"/>
    <w:rsid w:val="003C5F6F"/>
    <w:rsid w:val="00651B26"/>
    <w:rsid w:val="00791C40"/>
    <w:rsid w:val="0081465D"/>
    <w:rsid w:val="00AE085F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2022-11-14T08:23:00Z</dcterms:created>
  <dcterms:modified xsi:type="dcterms:W3CDTF">2023-11-25T22:53:00Z</dcterms:modified>
</cp:coreProperties>
</file>